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5DBC" w:rsidRPr="00621F2D" w:rsidRDefault="00305DBC" w:rsidP="003A5EBA">
      <w:pPr>
        <w:tabs>
          <w:tab w:val="num" w:pos="284"/>
        </w:tabs>
        <w:spacing w:after="0" w:line="360" w:lineRule="auto"/>
        <w:jc w:val="center"/>
        <w:rPr>
          <w:rFonts w:ascii="Arial Narrow" w:hAnsi="Arial Narrow"/>
          <w:b/>
          <w:bCs/>
          <w:sz w:val="24"/>
          <w:szCs w:val="24"/>
        </w:rPr>
      </w:pPr>
      <w:r w:rsidRPr="00621F2D">
        <w:rPr>
          <w:rFonts w:ascii="Arial Narrow" w:hAnsi="Arial Narrow"/>
          <w:b/>
          <w:bCs/>
          <w:sz w:val="24"/>
          <w:szCs w:val="24"/>
        </w:rPr>
        <w:t xml:space="preserve">Opis </w:t>
      </w:r>
      <w:r w:rsidR="00024CF0" w:rsidRPr="00621F2D">
        <w:rPr>
          <w:rFonts w:ascii="Arial Narrow" w:hAnsi="Arial Narrow"/>
          <w:b/>
          <w:bCs/>
          <w:sz w:val="24"/>
          <w:szCs w:val="24"/>
        </w:rPr>
        <w:t>zakresu i sposobu prowadzenia robót rozbiórkowych</w:t>
      </w:r>
    </w:p>
    <w:p w:rsidR="00024CF0" w:rsidRPr="00621F2D" w:rsidRDefault="00024CF0" w:rsidP="003A5EBA">
      <w:pPr>
        <w:tabs>
          <w:tab w:val="num" w:pos="284"/>
        </w:tabs>
        <w:spacing w:after="0" w:line="360" w:lineRule="auto"/>
        <w:jc w:val="both"/>
        <w:rPr>
          <w:rFonts w:ascii="Arial Narrow" w:hAnsi="Arial Narrow"/>
          <w:b/>
          <w:bCs/>
          <w:sz w:val="24"/>
          <w:szCs w:val="24"/>
        </w:rPr>
      </w:pPr>
    </w:p>
    <w:p w:rsidR="00CE2D66" w:rsidRPr="00621F2D" w:rsidRDefault="00CE2D66" w:rsidP="003A5EBA">
      <w:pPr>
        <w:pStyle w:val="Akapitzlist"/>
        <w:widowControl w:val="0"/>
        <w:numPr>
          <w:ilvl w:val="0"/>
          <w:numId w:val="12"/>
        </w:numPr>
        <w:tabs>
          <w:tab w:val="left" w:pos="851"/>
        </w:tabs>
        <w:suppressAutoHyphens/>
        <w:autoSpaceDE w:val="0"/>
        <w:spacing w:after="0" w:line="360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621F2D">
        <w:rPr>
          <w:rFonts w:ascii="Arial Narrow" w:hAnsi="Arial Narrow"/>
          <w:b/>
          <w:bCs/>
          <w:sz w:val="24"/>
          <w:szCs w:val="24"/>
        </w:rPr>
        <w:t>Dane ewidencyjne :</w:t>
      </w:r>
    </w:p>
    <w:p w:rsidR="002942E8" w:rsidRPr="002942E8" w:rsidRDefault="00CE2D66" w:rsidP="00D74386">
      <w:pPr>
        <w:pStyle w:val="Akapitzlist"/>
        <w:numPr>
          <w:ilvl w:val="0"/>
          <w:numId w:val="12"/>
        </w:numPr>
        <w:tabs>
          <w:tab w:val="num" w:pos="709"/>
        </w:tabs>
        <w:spacing w:after="0" w:line="360" w:lineRule="auto"/>
        <w:ind w:left="1560" w:hanging="1200"/>
        <w:jc w:val="both"/>
        <w:rPr>
          <w:rFonts w:ascii="Arial Narrow" w:hAnsi="Arial Narrow"/>
          <w:b/>
          <w:bCs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Obiekt: </w:t>
      </w:r>
      <w:r w:rsidR="002942E8">
        <w:rPr>
          <w:rFonts w:ascii="Arial Narrow" w:hAnsi="Arial Narrow"/>
          <w:sz w:val="24"/>
          <w:szCs w:val="24"/>
        </w:rPr>
        <w:t xml:space="preserve">   </w:t>
      </w:r>
      <w:r w:rsidR="005C5D7A">
        <w:rPr>
          <w:rFonts w:ascii="Arial Narrow" w:hAnsi="Arial Narrow" w:cs="Arial Narrow"/>
          <w:b/>
          <w:sz w:val="24"/>
          <w:szCs w:val="24"/>
        </w:rPr>
        <w:t>BU</w:t>
      </w:r>
      <w:r w:rsidR="002942E8" w:rsidRPr="002942E8">
        <w:rPr>
          <w:rFonts w:ascii="Arial Narrow" w:hAnsi="Arial Narrow" w:cs="Arial Narrow"/>
          <w:b/>
          <w:sz w:val="24"/>
          <w:szCs w:val="24"/>
        </w:rPr>
        <w:t>DYN</w:t>
      </w:r>
      <w:r w:rsidR="005C5D7A">
        <w:rPr>
          <w:rFonts w:ascii="Arial Narrow" w:hAnsi="Arial Narrow" w:cs="Arial Narrow"/>
          <w:b/>
          <w:sz w:val="24"/>
          <w:szCs w:val="24"/>
        </w:rPr>
        <w:t>EK MAGAZYNOWO-GARAŻOWY</w:t>
      </w:r>
      <w:r w:rsidR="002942E8" w:rsidRPr="002942E8">
        <w:rPr>
          <w:rFonts w:ascii="Arial Narrow" w:hAnsi="Arial Narrow" w:cs="Arial Narrow"/>
          <w:b/>
          <w:sz w:val="24"/>
          <w:szCs w:val="24"/>
        </w:rPr>
        <w:t xml:space="preserve"> </w:t>
      </w:r>
    </w:p>
    <w:p w:rsidR="00CE2D66" w:rsidRPr="00621F2D" w:rsidRDefault="002942E8" w:rsidP="002942E8">
      <w:pPr>
        <w:pStyle w:val="Akapitzlist"/>
        <w:spacing w:after="0" w:line="360" w:lineRule="auto"/>
        <w:ind w:left="1418"/>
        <w:jc w:val="both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 w:cs="Arial Narrow"/>
          <w:b/>
          <w:sz w:val="24"/>
          <w:szCs w:val="24"/>
        </w:rPr>
        <w:t xml:space="preserve">   </w:t>
      </w:r>
      <w:r w:rsidRPr="002942E8">
        <w:rPr>
          <w:rFonts w:ascii="Arial Narrow" w:hAnsi="Arial Narrow" w:cs="Arial Narrow"/>
          <w:b/>
          <w:sz w:val="24"/>
          <w:szCs w:val="24"/>
        </w:rPr>
        <w:t>PRZY SZKOLE PODSTAWOWEJ W M. TUPADŁY</w:t>
      </w:r>
    </w:p>
    <w:p w:rsidR="00CE2D66" w:rsidRPr="00621F2D" w:rsidRDefault="00CE2D66" w:rsidP="003A5EBA">
      <w:pPr>
        <w:pStyle w:val="Akapitzlist"/>
        <w:numPr>
          <w:ilvl w:val="0"/>
          <w:numId w:val="12"/>
        </w:numPr>
        <w:tabs>
          <w:tab w:val="num" w:pos="709"/>
        </w:tabs>
        <w:spacing w:after="0" w:line="360" w:lineRule="auto"/>
        <w:ind w:left="1560" w:hanging="1200"/>
        <w:jc w:val="both"/>
        <w:rPr>
          <w:rFonts w:ascii="Arial Narrow" w:hAnsi="Arial Narrow" w:cs="Arial Narrow"/>
          <w:b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Adres:</w:t>
      </w:r>
      <w:r w:rsidRPr="00621F2D">
        <w:rPr>
          <w:rFonts w:ascii="Arial Narrow" w:hAnsi="Arial Narrow" w:cs="Arial Narrow"/>
          <w:b/>
          <w:color w:val="000000"/>
          <w:sz w:val="24"/>
          <w:szCs w:val="24"/>
          <w:lang w:eastAsia="pl-PL"/>
        </w:rPr>
        <w:t xml:space="preserve"> </w:t>
      </w:r>
      <w:r w:rsidR="00502F11" w:rsidRPr="00621F2D">
        <w:rPr>
          <w:rFonts w:ascii="Arial Narrow" w:hAnsi="Arial Narrow" w:cs="Arial Narrow"/>
          <w:b/>
          <w:color w:val="000000"/>
          <w:sz w:val="24"/>
          <w:szCs w:val="24"/>
          <w:lang w:eastAsia="pl-PL"/>
        </w:rPr>
        <w:tab/>
      </w:r>
      <w:r w:rsidR="002942E8">
        <w:rPr>
          <w:rFonts w:ascii="Arial Narrow" w:hAnsi="Arial Narrow" w:cs="Arial Narrow"/>
          <w:b/>
          <w:color w:val="000000"/>
          <w:sz w:val="24"/>
          <w:szCs w:val="24"/>
          <w:lang w:eastAsia="pl-PL"/>
        </w:rPr>
        <w:t xml:space="preserve"> </w:t>
      </w:r>
      <w:r w:rsidR="00D74386" w:rsidRPr="00D74386">
        <w:rPr>
          <w:rFonts w:ascii="Arial Narrow" w:eastAsia="Calibri" w:hAnsi="Arial Narrow" w:cs="Arial Narrow"/>
          <w:b/>
          <w:bCs/>
        </w:rPr>
        <w:t>m. TUPADŁY, gm. INOWROCŁAW, DZ. NR. 127, KM 1</w:t>
      </w:r>
    </w:p>
    <w:p w:rsidR="00CE2D66" w:rsidRPr="00621F2D" w:rsidRDefault="00CE2D66" w:rsidP="003A5EBA">
      <w:pPr>
        <w:pStyle w:val="Akapitzlist"/>
        <w:numPr>
          <w:ilvl w:val="0"/>
          <w:numId w:val="12"/>
        </w:numPr>
        <w:tabs>
          <w:tab w:val="left" w:pos="1140"/>
        </w:tabs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Inwestor:</w:t>
      </w:r>
      <w:r w:rsidRPr="00621F2D">
        <w:rPr>
          <w:rFonts w:ascii="Arial Narrow" w:hAnsi="Arial Narrow" w:cs="Arial Narrow"/>
          <w:b/>
          <w:bCs/>
          <w:sz w:val="24"/>
          <w:szCs w:val="24"/>
        </w:rPr>
        <w:t xml:space="preserve"> </w:t>
      </w:r>
      <w:r w:rsidR="00D74386" w:rsidRPr="00D74386">
        <w:rPr>
          <w:rFonts w:ascii="Arial Narrow" w:eastAsia="Calibri" w:hAnsi="Arial Narrow" w:cs="Arial Narrow"/>
          <w:b/>
        </w:rPr>
        <w:t>GMINA INOWROCŁAW , UL. KRÓLOWEJ JADWIGI 43, 88-100 INOWROCŁAW</w:t>
      </w:r>
    </w:p>
    <w:p w:rsidR="00CE2D66" w:rsidRPr="00621F2D" w:rsidRDefault="00CE2D66" w:rsidP="003A5EBA">
      <w:pPr>
        <w:pStyle w:val="Akapitzlist"/>
        <w:tabs>
          <w:tab w:val="left" w:pos="1140"/>
        </w:tabs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305DBC" w:rsidRPr="00621F2D" w:rsidRDefault="00305DBC" w:rsidP="003A5EBA">
      <w:pPr>
        <w:pStyle w:val="Akapitzlist"/>
        <w:numPr>
          <w:ilvl w:val="0"/>
          <w:numId w:val="13"/>
        </w:numPr>
        <w:tabs>
          <w:tab w:val="clear" w:pos="720"/>
          <w:tab w:val="num" w:pos="336"/>
          <w:tab w:val="num" w:pos="1287"/>
        </w:tabs>
        <w:spacing w:after="0" w:line="360" w:lineRule="auto"/>
        <w:ind w:hanging="720"/>
        <w:jc w:val="both"/>
        <w:rPr>
          <w:rFonts w:ascii="Arial Narrow" w:hAnsi="Arial Narrow"/>
          <w:b/>
          <w:sz w:val="24"/>
          <w:szCs w:val="24"/>
        </w:rPr>
      </w:pPr>
      <w:r w:rsidRPr="00621F2D">
        <w:rPr>
          <w:rFonts w:ascii="Arial Narrow" w:hAnsi="Arial Narrow"/>
          <w:b/>
          <w:sz w:val="24"/>
          <w:szCs w:val="24"/>
        </w:rPr>
        <w:t>Podstawa opracowania projektu</w:t>
      </w:r>
    </w:p>
    <w:p w:rsidR="00305DBC" w:rsidRPr="00621F2D" w:rsidRDefault="00305DBC" w:rsidP="003A5EBA">
      <w:pPr>
        <w:numPr>
          <w:ilvl w:val="0"/>
          <w:numId w:val="5"/>
        </w:numPr>
        <w:tabs>
          <w:tab w:val="num" w:pos="709"/>
          <w:tab w:val="num" w:pos="851"/>
        </w:tabs>
        <w:spacing w:after="0" w:line="360" w:lineRule="auto"/>
        <w:ind w:left="0" w:firstLine="364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Mapa zasadnicza terenu</w:t>
      </w:r>
    </w:p>
    <w:p w:rsidR="00305DBC" w:rsidRPr="00621F2D" w:rsidRDefault="003A5EBA" w:rsidP="003A5EBA">
      <w:pPr>
        <w:numPr>
          <w:ilvl w:val="0"/>
          <w:numId w:val="5"/>
        </w:numPr>
        <w:tabs>
          <w:tab w:val="num" w:pos="709"/>
          <w:tab w:val="num" w:pos="851"/>
        </w:tabs>
        <w:spacing w:after="0" w:line="360" w:lineRule="auto"/>
        <w:ind w:left="0" w:firstLine="364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Inwentaryzacja</w:t>
      </w:r>
      <w:r w:rsidR="00555878" w:rsidRPr="00621F2D">
        <w:rPr>
          <w:rFonts w:ascii="Arial Narrow" w:hAnsi="Arial Narrow"/>
          <w:sz w:val="24"/>
          <w:szCs w:val="24"/>
        </w:rPr>
        <w:t xml:space="preserve"> budynków</w:t>
      </w:r>
    </w:p>
    <w:p w:rsidR="00C0500A" w:rsidRPr="00621F2D" w:rsidRDefault="00305DBC" w:rsidP="003A5EBA">
      <w:pPr>
        <w:numPr>
          <w:ilvl w:val="0"/>
          <w:numId w:val="5"/>
        </w:numPr>
        <w:tabs>
          <w:tab w:val="num" w:pos="709"/>
          <w:tab w:val="num" w:pos="851"/>
        </w:tabs>
        <w:spacing w:after="0" w:line="360" w:lineRule="auto"/>
        <w:ind w:left="0" w:firstLine="364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Obowiązujące normy i przepisy prawne</w:t>
      </w:r>
    </w:p>
    <w:p w:rsidR="00C0500A" w:rsidRPr="00621F2D" w:rsidRDefault="00C0500A" w:rsidP="003A5EBA">
      <w:pPr>
        <w:tabs>
          <w:tab w:val="num" w:pos="0"/>
        </w:tabs>
        <w:spacing w:after="0" w:line="360" w:lineRule="auto"/>
        <w:jc w:val="both"/>
        <w:rPr>
          <w:rFonts w:ascii="Arial Narrow" w:hAnsi="Arial Narrow"/>
          <w:sz w:val="24"/>
          <w:szCs w:val="24"/>
        </w:rPr>
      </w:pPr>
    </w:p>
    <w:p w:rsidR="00305DBC" w:rsidRPr="00621F2D" w:rsidRDefault="001B173A" w:rsidP="003A5EBA">
      <w:pPr>
        <w:tabs>
          <w:tab w:val="num" w:pos="0"/>
        </w:tabs>
        <w:spacing w:after="0" w:line="360" w:lineRule="auto"/>
        <w:jc w:val="both"/>
        <w:rPr>
          <w:rFonts w:ascii="Arial Narrow" w:hAnsi="Arial Narrow"/>
          <w:b/>
          <w:sz w:val="24"/>
          <w:szCs w:val="24"/>
        </w:rPr>
      </w:pPr>
      <w:r w:rsidRPr="00621F2D">
        <w:rPr>
          <w:rFonts w:ascii="Arial Narrow" w:hAnsi="Arial Narrow"/>
          <w:b/>
          <w:sz w:val="24"/>
          <w:szCs w:val="24"/>
        </w:rPr>
        <w:t>2</w:t>
      </w:r>
      <w:r w:rsidR="00305DBC" w:rsidRPr="00621F2D">
        <w:rPr>
          <w:rFonts w:ascii="Arial Narrow" w:hAnsi="Arial Narrow"/>
          <w:b/>
          <w:sz w:val="24"/>
          <w:szCs w:val="24"/>
        </w:rPr>
        <w:t>.   Przedmiot opracowania</w:t>
      </w:r>
    </w:p>
    <w:p w:rsidR="00807BC8" w:rsidRDefault="00305DBC" w:rsidP="003A5EBA">
      <w:pPr>
        <w:pStyle w:val="Tekstpodstawowywcity"/>
        <w:tabs>
          <w:tab w:val="num" w:pos="0"/>
        </w:tabs>
        <w:ind w:left="0" w:firstLine="0"/>
      </w:pPr>
      <w:r w:rsidRPr="00621F2D">
        <w:t xml:space="preserve">Przedmiotem opracowania jest projekt rozbiórki, obejmujący budynek </w:t>
      </w:r>
      <w:r w:rsidR="00D74386">
        <w:t>magazynowo-garażowy przy Szkole Podstawowej w miejscowości Tupadły gmina Inowrocław.</w:t>
      </w:r>
    </w:p>
    <w:p w:rsidR="00D74386" w:rsidRPr="00621F2D" w:rsidRDefault="00D74386" w:rsidP="003A5EBA">
      <w:pPr>
        <w:pStyle w:val="Tekstpodstawowywcity"/>
        <w:tabs>
          <w:tab w:val="num" w:pos="0"/>
        </w:tabs>
        <w:ind w:left="0" w:firstLine="0"/>
      </w:pPr>
    </w:p>
    <w:p w:rsidR="00305DBC" w:rsidRPr="00621F2D" w:rsidRDefault="00305DBC" w:rsidP="003A5EBA">
      <w:pPr>
        <w:tabs>
          <w:tab w:val="num" w:pos="0"/>
        </w:tabs>
        <w:spacing w:line="360" w:lineRule="auto"/>
        <w:jc w:val="both"/>
        <w:rPr>
          <w:rFonts w:ascii="Arial Narrow" w:hAnsi="Arial Narrow"/>
          <w:b/>
          <w:sz w:val="24"/>
          <w:szCs w:val="24"/>
        </w:rPr>
      </w:pPr>
      <w:r w:rsidRPr="00621F2D">
        <w:rPr>
          <w:rFonts w:ascii="Arial Narrow" w:hAnsi="Arial Narrow"/>
          <w:b/>
          <w:sz w:val="24"/>
          <w:szCs w:val="24"/>
        </w:rPr>
        <w:t>3.   Opis stanu istniejącego</w:t>
      </w:r>
      <w:r w:rsidR="000D47CF" w:rsidRPr="00621F2D">
        <w:rPr>
          <w:rFonts w:ascii="Arial Narrow" w:hAnsi="Arial Narrow"/>
          <w:b/>
          <w:sz w:val="24"/>
          <w:szCs w:val="24"/>
        </w:rPr>
        <w:t xml:space="preserve"> działki i budynków</w:t>
      </w:r>
    </w:p>
    <w:p w:rsidR="000D47CF" w:rsidRPr="00621F2D" w:rsidRDefault="007520BD" w:rsidP="003A5EBA">
      <w:pPr>
        <w:tabs>
          <w:tab w:val="num" w:pos="0"/>
        </w:tabs>
        <w:spacing w:line="360" w:lineRule="auto"/>
        <w:jc w:val="both"/>
        <w:rPr>
          <w:rFonts w:ascii="Arial Narrow" w:hAnsi="Arial Narrow"/>
          <w:b/>
          <w:bCs/>
          <w:sz w:val="24"/>
          <w:szCs w:val="24"/>
        </w:rPr>
      </w:pPr>
      <w:r w:rsidRPr="00621F2D">
        <w:rPr>
          <w:rFonts w:ascii="Arial Narrow" w:hAnsi="Arial Narrow"/>
          <w:b/>
          <w:sz w:val="24"/>
          <w:szCs w:val="24"/>
        </w:rPr>
        <w:t xml:space="preserve">3.1. </w:t>
      </w:r>
      <w:r w:rsidR="000D47CF" w:rsidRPr="00621F2D">
        <w:rPr>
          <w:rFonts w:ascii="Arial Narrow" w:hAnsi="Arial Narrow"/>
          <w:b/>
          <w:bCs/>
          <w:sz w:val="24"/>
          <w:szCs w:val="24"/>
        </w:rPr>
        <w:t>Wymagania ochrony dziedzictwa kulturowego.</w:t>
      </w:r>
    </w:p>
    <w:p w:rsidR="007520BD" w:rsidRPr="00621F2D" w:rsidRDefault="004609E6" w:rsidP="003A5EBA">
      <w:pPr>
        <w:tabs>
          <w:tab w:val="num" w:pos="0"/>
        </w:tabs>
        <w:spacing w:line="360" w:lineRule="auto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Budynek przeznaczony do rozbiórki znajduje</w:t>
      </w:r>
      <w:r w:rsidR="007520BD" w:rsidRPr="00621F2D">
        <w:rPr>
          <w:rFonts w:ascii="Arial Narrow" w:hAnsi="Arial Narrow"/>
          <w:b/>
          <w:sz w:val="24"/>
          <w:szCs w:val="24"/>
        </w:rPr>
        <w:t xml:space="preserve"> się w strefie </w:t>
      </w:r>
      <w:r w:rsidR="005C5D7A">
        <w:rPr>
          <w:rFonts w:ascii="Arial Narrow" w:hAnsi="Arial Narrow"/>
          <w:b/>
          <w:sz w:val="24"/>
          <w:szCs w:val="24"/>
        </w:rPr>
        <w:t>B</w:t>
      </w:r>
      <w:r w:rsidR="007520BD" w:rsidRPr="00621F2D">
        <w:rPr>
          <w:rFonts w:ascii="Arial Narrow" w:hAnsi="Arial Narrow"/>
          <w:b/>
          <w:sz w:val="24"/>
          <w:szCs w:val="24"/>
        </w:rPr>
        <w:t xml:space="preserve"> ochron</w:t>
      </w:r>
      <w:r w:rsidR="005C5D7A">
        <w:rPr>
          <w:rFonts w:ascii="Arial Narrow" w:hAnsi="Arial Narrow"/>
          <w:b/>
          <w:sz w:val="24"/>
          <w:szCs w:val="24"/>
        </w:rPr>
        <w:t>y konserwatorskiej, nie posiada</w:t>
      </w:r>
      <w:r w:rsidR="007520BD" w:rsidRPr="00621F2D">
        <w:rPr>
          <w:rFonts w:ascii="Arial Narrow" w:hAnsi="Arial Narrow"/>
          <w:b/>
          <w:sz w:val="24"/>
          <w:szCs w:val="24"/>
        </w:rPr>
        <w:t xml:space="preserve"> jednak wartości </w:t>
      </w:r>
      <w:r w:rsidR="000D47CF" w:rsidRPr="00621F2D">
        <w:rPr>
          <w:rFonts w:ascii="Arial Narrow" w:hAnsi="Arial Narrow"/>
          <w:b/>
          <w:sz w:val="24"/>
          <w:szCs w:val="24"/>
        </w:rPr>
        <w:t xml:space="preserve">zabytkowych. </w:t>
      </w:r>
    </w:p>
    <w:p w:rsidR="00305DBC" w:rsidRPr="00621F2D" w:rsidRDefault="00305DBC" w:rsidP="003A5EBA">
      <w:pPr>
        <w:tabs>
          <w:tab w:val="num" w:pos="0"/>
        </w:tabs>
        <w:spacing w:line="360" w:lineRule="auto"/>
        <w:jc w:val="both"/>
        <w:rPr>
          <w:rFonts w:ascii="Arial Narrow" w:hAnsi="Arial Narrow"/>
          <w:iCs/>
          <w:sz w:val="24"/>
          <w:szCs w:val="24"/>
        </w:rPr>
      </w:pPr>
      <w:r w:rsidRPr="00621F2D">
        <w:rPr>
          <w:rFonts w:ascii="Arial Narrow" w:hAnsi="Arial Narrow"/>
          <w:iCs/>
          <w:sz w:val="24"/>
          <w:szCs w:val="24"/>
        </w:rPr>
        <w:t>3.</w:t>
      </w:r>
      <w:r w:rsidR="000D47CF" w:rsidRPr="00621F2D">
        <w:rPr>
          <w:rFonts w:ascii="Arial Narrow" w:hAnsi="Arial Narrow"/>
          <w:iCs/>
          <w:sz w:val="24"/>
          <w:szCs w:val="24"/>
        </w:rPr>
        <w:t>2</w:t>
      </w:r>
      <w:r w:rsidRPr="00621F2D">
        <w:rPr>
          <w:rFonts w:ascii="Arial Narrow" w:hAnsi="Arial Narrow"/>
          <w:iCs/>
          <w:sz w:val="24"/>
          <w:szCs w:val="24"/>
        </w:rPr>
        <w:t xml:space="preserve">. </w:t>
      </w:r>
      <w:r w:rsidR="00D74386">
        <w:rPr>
          <w:rFonts w:ascii="Arial Narrow" w:hAnsi="Arial Narrow"/>
          <w:iCs/>
          <w:sz w:val="24"/>
          <w:szCs w:val="24"/>
        </w:rPr>
        <w:t>Opis budynku</w:t>
      </w:r>
    </w:p>
    <w:p w:rsidR="00305DBC" w:rsidRPr="00621F2D" w:rsidRDefault="00305DBC" w:rsidP="000D47CF">
      <w:pPr>
        <w:tabs>
          <w:tab w:val="num" w:pos="0"/>
        </w:tabs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Budynek zlokalizowany jest w </w:t>
      </w:r>
      <w:r w:rsidR="00D74386">
        <w:rPr>
          <w:rFonts w:ascii="Arial Narrow" w:hAnsi="Arial Narrow"/>
          <w:sz w:val="24"/>
          <w:szCs w:val="24"/>
        </w:rPr>
        <w:t xml:space="preserve">północnej </w:t>
      </w:r>
      <w:r w:rsidRPr="00621F2D">
        <w:rPr>
          <w:rFonts w:ascii="Arial Narrow" w:hAnsi="Arial Narrow"/>
          <w:sz w:val="24"/>
          <w:szCs w:val="24"/>
        </w:rPr>
        <w:t>części działki.</w:t>
      </w:r>
    </w:p>
    <w:p w:rsidR="00305DBC" w:rsidRPr="00621F2D" w:rsidRDefault="00305DBC" w:rsidP="000D47CF">
      <w:pPr>
        <w:pStyle w:val="Bezodstpw"/>
        <w:numPr>
          <w:ilvl w:val="0"/>
          <w:numId w:val="6"/>
        </w:numPr>
        <w:tabs>
          <w:tab w:val="num" w:pos="0"/>
        </w:tabs>
        <w:spacing w:line="360" w:lineRule="auto"/>
        <w:ind w:left="0" w:firstLine="0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Powierzchnia zabudowy – </w:t>
      </w:r>
      <w:r w:rsidR="005C5D7A">
        <w:rPr>
          <w:rFonts w:ascii="Arial Narrow" w:hAnsi="Arial Narrow"/>
          <w:sz w:val="24"/>
          <w:szCs w:val="24"/>
        </w:rPr>
        <w:t>82,35</w:t>
      </w:r>
      <w:r w:rsidRPr="00621F2D">
        <w:rPr>
          <w:rFonts w:ascii="Arial Narrow" w:hAnsi="Arial Narrow"/>
          <w:sz w:val="24"/>
          <w:szCs w:val="24"/>
        </w:rPr>
        <w:t xml:space="preserve"> m2</w:t>
      </w:r>
    </w:p>
    <w:p w:rsidR="00305DBC" w:rsidRPr="00621F2D" w:rsidRDefault="00305DBC" w:rsidP="003A5EBA">
      <w:pPr>
        <w:pStyle w:val="Bezodstpw"/>
        <w:numPr>
          <w:ilvl w:val="0"/>
          <w:numId w:val="6"/>
        </w:numPr>
        <w:tabs>
          <w:tab w:val="num" w:pos="0"/>
        </w:tabs>
        <w:spacing w:line="360" w:lineRule="auto"/>
        <w:ind w:left="0" w:firstLine="0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Budynek parterowy o wys. </w:t>
      </w:r>
      <w:r w:rsidR="00D74386">
        <w:rPr>
          <w:rFonts w:ascii="Arial Narrow" w:hAnsi="Arial Narrow"/>
          <w:sz w:val="24"/>
          <w:szCs w:val="24"/>
        </w:rPr>
        <w:t>6,50</w:t>
      </w:r>
      <w:r w:rsidRPr="00621F2D">
        <w:rPr>
          <w:rFonts w:ascii="Arial Narrow" w:hAnsi="Arial Narrow"/>
          <w:sz w:val="24"/>
          <w:szCs w:val="24"/>
        </w:rPr>
        <w:t>m</w:t>
      </w:r>
    </w:p>
    <w:p w:rsidR="00305DBC" w:rsidRDefault="00305DBC" w:rsidP="003A5EBA">
      <w:pPr>
        <w:pStyle w:val="Tekstpodstawowywcity2"/>
        <w:tabs>
          <w:tab w:val="num" w:pos="0"/>
        </w:tabs>
        <w:ind w:left="0" w:firstLine="0"/>
      </w:pPr>
      <w:r w:rsidRPr="00621F2D">
        <w:t xml:space="preserve"> </w:t>
      </w:r>
      <w:r w:rsidRPr="00621F2D">
        <w:tab/>
        <w:t>Budynek wykonany w technologii tradycyjnej murowany z cegły. Dach o konstrukcji drewnianej</w:t>
      </w:r>
      <w:r w:rsidR="00803175">
        <w:t xml:space="preserve"> o nachyleni 43,5</w:t>
      </w:r>
      <w:r w:rsidR="00803175">
        <w:rPr>
          <w:vertAlign w:val="superscript"/>
        </w:rPr>
        <w:t>o</w:t>
      </w:r>
      <w:r w:rsidRPr="00621F2D">
        <w:t xml:space="preserve">, kryty </w:t>
      </w:r>
      <w:r w:rsidR="00D74386">
        <w:t>eternitem</w:t>
      </w:r>
      <w:r w:rsidRPr="00621F2D">
        <w:t>. Ławy fundamentowe betonowe. Ściany zewnętrzne i wewnętrzne konstrukcyjne z cegły, Nadproża w ścianach z belek prefabrykowanych typu „L19” lub nadproża ze stali kształtowej. Stolarka okienna i drzwiowa – drewniana.</w:t>
      </w:r>
    </w:p>
    <w:p w:rsidR="00D74386" w:rsidRDefault="00D74386" w:rsidP="003A5EBA">
      <w:pPr>
        <w:pStyle w:val="Tekstpodstawowywcity2"/>
        <w:tabs>
          <w:tab w:val="num" w:pos="0"/>
        </w:tabs>
        <w:ind w:left="0" w:firstLine="0"/>
      </w:pPr>
    </w:p>
    <w:p w:rsidR="00803175" w:rsidRPr="00621F2D" w:rsidRDefault="00803175" w:rsidP="003A5EBA">
      <w:pPr>
        <w:pStyle w:val="Tekstpodstawowywcity2"/>
        <w:tabs>
          <w:tab w:val="num" w:pos="0"/>
        </w:tabs>
        <w:ind w:left="0" w:firstLine="0"/>
      </w:pPr>
    </w:p>
    <w:p w:rsidR="00107D25" w:rsidRPr="00621F2D" w:rsidRDefault="00107D25" w:rsidP="003A5EBA">
      <w:pPr>
        <w:pStyle w:val="Akapitzlist"/>
        <w:numPr>
          <w:ilvl w:val="0"/>
          <w:numId w:val="20"/>
        </w:numPr>
        <w:spacing w:after="0" w:line="360" w:lineRule="auto"/>
        <w:ind w:left="426" w:hanging="426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621F2D">
        <w:rPr>
          <w:rFonts w:ascii="Arial Narrow" w:hAnsi="Arial Narrow"/>
          <w:b/>
          <w:sz w:val="24"/>
          <w:szCs w:val="24"/>
          <w:u w:val="single"/>
        </w:rPr>
        <w:lastRenderedPageBreak/>
        <w:t>BHP przy robotach rozbiórkowych</w:t>
      </w:r>
    </w:p>
    <w:p w:rsidR="00107D25" w:rsidRPr="00621F2D" w:rsidRDefault="00107D25" w:rsidP="003A5EBA">
      <w:pPr>
        <w:pStyle w:val="Bezodstpw"/>
        <w:numPr>
          <w:ilvl w:val="1"/>
          <w:numId w:val="22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Pracowników zatrudnionych do robót rozbiórkowych należy:</w:t>
      </w:r>
    </w:p>
    <w:p w:rsidR="00107D25" w:rsidRPr="00621F2D" w:rsidRDefault="00107D25" w:rsidP="003A5EBA">
      <w:pPr>
        <w:pStyle w:val="Bezodstpw"/>
        <w:numPr>
          <w:ilvl w:val="0"/>
          <w:numId w:val="21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Zapoznać z programem rozbiórki</w:t>
      </w:r>
    </w:p>
    <w:p w:rsidR="00107D25" w:rsidRPr="00621F2D" w:rsidRDefault="00107D25" w:rsidP="003A5EBA">
      <w:pPr>
        <w:pStyle w:val="Bezodstpw"/>
        <w:numPr>
          <w:ilvl w:val="0"/>
          <w:numId w:val="21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Poinformować o niebezpiecznym sposobie wykonywania rozbiórki</w:t>
      </w:r>
    </w:p>
    <w:p w:rsidR="00107D25" w:rsidRPr="00621F2D" w:rsidRDefault="00107D25" w:rsidP="003A5EBA">
      <w:pPr>
        <w:pStyle w:val="Bezodstpw"/>
        <w:numPr>
          <w:ilvl w:val="0"/>
          <w:numId w:val="21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Wyposażyć w sprzęt ochrony osobistej: hełmy, rękawice, pasy bezpieczeństwa</w:t>
      </w:r>
    </w:p>
    <w:p w:rsidR="00107D25" w:rsidRPr="00621F2D" w:rsidRDefault="00107D25" w:rsidP="003A5EBA">
      <w:pPr>
        <w:pStyle w:val="Bezodstpw"/>
        <w:numPr>
          <w:ilvl w:val="0"/>
          <w:numId w:val="21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Wyposażyć w urządzenia i narzędzia pracy</w:t>
      </w:r>
    </w:p>
    <w:p w:rsidR="00107D25" w:rsidRPr="00621F2D" w:rsidRDefault="00107D25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 </w:t>
      </w:r>
      <w:r w:rsidR="00C8799A" w:rsidRPr="00621F2D">
        <w:rPr>
          <w:rFonts w:ascii="Arial Narrow" w:hAnsi="Arial Narrow"/>
          <w:sz w:val="24"/>
          <w:szCs w:val="24"/>
        </w:rPr>
        <w:t>4.</w:t>
      </w:r>
      <w:r w:rsidRPr="00621F2D">
        <w:rPr>
          <w:rFonts w:ascii="Arial Narrow" w:hAnsi="Arial Narrow"/>
          <w:sz w:val="24"/>
          <w:szCs w:val="24"/>
        </w:rPr>
        <w:t>2. Teren prowadzonych robót rozbiórkowych należy zabezpieczyć przed wstępem osób                 postronnych poprzez wykonanie szczelnego ogrodzenia i oznaczenie tablicami                  ostrzegawczymi.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4.3</w:t>
      </w:r>
      <w:r w:rsidR="00107D25" w:rsidRPr="00621F2D">
        <w:rPr>
          <w:rFonts w:ascii="Arial Narrow" w:hAnsi="Arial Narrow"/>
          <w:sz w:val="24"/>
          <w:szCs w:val="24"/>
        </w:rPr>
        <w:t>.  Przed przystąpieniem do rozbiórki należy sprawdzić czy na terenie rozbiórki albo w miejscach zagrożonych nie ma osób postronnych</w:t>
      </w:r>
    </w:p>
    <w:p w:rsidR="00107D25" w:rsidRPr="00621F2D" w:rsidRDefault="00107D25" w:rsidP="003A5EBA">
      <w:pPr>
        <w:spacing w:line="360" w:lineRule="auto"/>
        <w:jc w:val="both"/>
        <w:rPr>
          <w:rFonts w:ascii="Arial Narrow" w:hAnsi="Arial Narrow"/>
          <w:color w:val="00FFFF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C8799A" w:rsidRPr="00621F2D">
        <w:rPr>
          <w:rFonts w:ascii="Arial Narrow" w:hAnsi="Arial Narrow"/>
          <w:sz w:val="24"/>
          <w:szCs w:val="24"/>
        </w:rPr>
        <w:t>4.</w:t>
      </w:r>
      <w:r w:rsidRPr="00621F2D">
        <w:rPr>
          <w:rFonts w:ascii="Arial Narrow" w:hAnsi="Arial Narrow"/>
          <w:sz w:val="24"/>
          <w:szCs w:val="24"/>
        </w:rPr>
        <w:t xml:space="preserve">   Roboty rozbiórkowe należy poprzedzić odłączeniem od rozbieranego obiektu sieci wodociągowej, gazowej, elektrycznej, kanalizacyjnej itp.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color w:val="FF0000"/>
          <w:sz w:val="24"/>
          <w:szCs w:val="24"/>
          <w:u w:val="single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 xml:space="preserve">5.    Przy prędkości wiatru przekraczającej 10m/s – </w:t>
      </w:r>
      <w:r w:rsidR="00107D25" w:rsidRPr="00621F2D">
        <w:rPr>
          <w:rFonts w:ascii="Arial Narrow" w:hAnsi="Arial Narrow"/>
          <w:color w:val="FF0000"/>
          <w:sz w:val="24"/>
          <w:szCs w:val="24"/>
          <w:u w:val="single"/>
        </w:rPr>
        <w:t>rozbiórka jest zabroniona.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>6.   Nie należy prowadzić rozbiórki, jeżeli zachodzi możliwość obalenia części konstrukcji obiektu przez wiatr lub na skutek innych czynników naruszających statyczne układy rozbieranych elementów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>7.    Usuwanie jednego elementu nie może wywoływać nieprzewidzianego spadania lub zawalenia się innego.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>8.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Miejsce i sposób ustawienia oraz oparcia drabin i innych urządzeń pomocniczych wskazuje pracownikowi kierownik robót.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 xml:space="preserve">9. 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Zabrania się obalania ścian lub części budynku poprzez podcinanie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 xml:space="preserve">10. 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Strefa niebezpieczna wynosi 1/10m wysokości budynku przy rozbieraniu ręcznym</w:t>
      </w:r>
    </w:p>
    <w:p w:rsidR="00107D25" w:rsidRPr="00621F2D" w:rsidRDefault="00C8799A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4.</w:t>
      </w:r>
      <w:r w:rsidR="00107D25" w:rsidRPr="00621F2D">
        <w:rPr>
          <w:rFonts w:ascii="Arial Narrow" w:hAnsi="Arial Narrow"/>
          <w:sz w:val="24"/>
          <w:szCs w:val="24"/>
        </w:rPr>
        <w:t xml:space="preserve">11.  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Prowadzenie robót o zmroku lub przy sztucznym świetle jest zabronione</w:t>
      </w:r>
    </w:p>
    <w:p w:rsidR="00107D25" w:rsidRPr="00621F2D" w:rsidRDefault="00107D25" w:rsidP="003A5EBA">
      <w:pPr>
        <w:pStyle w:val="Akapitzlist"/>
        <w:numPr>
          <w:ilvl w:val="0"/>
          <w:numId w:val="22"/>
        </w:numPr>
        <w:spacing w:after="0" w:line="36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621F2D">
        <w:rPr>
          <w:rFonts w:ascii="Arial Narrow" w:hAnsi="Arial Narrow"/>
          <w:b/>
          <w:sz w:val="24"/>
          <w:szCs w:val="24"/>
          <w:u w:val="single"/>
        </w:rPr>
        <w:t>Program rozbiórki</w:t>
      </w:r>
    </w:p>
    <w:p w:rsidR="00107D25" w:rsidRPr="00621F2D" w:rsidRDefault="00107D25" w:rsidP="003A5EBA">
      <w:pPr>
        <w:spacing w:line="360" w:lineRule="auto"/>
        <w:jc w:val="both"/>
        <w:rPr>
          <w:rFonts w:ascii="Arial Narrow" w:hAnsi="Arial Narrow"/>
          <w:color w:val="FF0000"/>
          <w:sz w:val="24"/>
          <w:szCs w:val="24"/>
          <w:u w:val="single"/>
        </w:rPr>
      </w:pPr>
      <w:r w:rsidRPr="00621F2D">
        <w:rPr>
          <w:rFonts w:ascii="Arial Narrow" w:hAnsi="Arial Narrow"/>
          <w:color w:val="FF0000"/>
          <w:sz w:val="24"/>
          <w:szCs w:val="24"/>
          <w:u w:val="single"/>
        </w:rPr>
        <w:t>Rozbiórkę budynku prowadzić od strony ściany podłużnej</w:t>
      </w:r>
    </w:p>
    <w:p w:rsidR="00107D25" w:rsidRPr="00621F2D" w:rsidRDefault="00107D25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Zaprojektowano prowadzenie robót rozbiórkowych w systemie</w:t>
      </w:r>
      <w:r w:rsidR="00C8799A" w:rsidRPr="00621F2D">
        <w:rPr>
          <w:rFonts w:ascii="Arial Narrow" w:hAnsi="Arial Narrow"/>
          <w:sz w:val="24"/>
          <w:szCs w:val="24"/>
        </w:rPr>
        <w:t xml:space="preserve"> mieszanym – mechanicznie </w:t>
      </w:r>
      <w:r w:rsidRPr="00621F2D">
        <w:rPr>
          <w:rFonts w:ascii="Arial Narrow" w:hAnsi="Arial Narrow"/>
          <w:sz w:val="24"/>
          <w:szCs w:val="24"/>
        </w:rPr>
        <w:t xml:space="preserve">z zastosowaniem specjalistycznego sprzętu zmechanizowanego przeznaczonego do rozbiórek obiektów budowlanych oraz ręcznie przy użyciu drobnych narzędzi przez profesjonalną firmę specjalizującą się w </w:t>
      </w:r>
      <w:r w:rsidRPr="00621F2D">
        <w:rPr>
          <w:rFonts w:ascii="Arial Narrow" w:hAnsi="Arial Narrow"/>
          <w:sz w:val="24"/>
          <w:szCs w:val="24"/>
        </w:rPr>
        <w:lastRenderedPageBreak/>
        <w:t>tej dziedzinie.</w:t>
      </w:r>
      <w:r w:rsidR="00C8799A" w:rsidRPr="00621F2D">
        <w:rPr>
          <w:rFonts w:ascii="Arial Narrow" w:hAnsi="Arial Narrow"/>
          <w:sz w:val="24"/>
          <w:szCs w:val="24"/>
        </w:rPr>
        <w:t xml:space="preserve"> </w:t>
      </w:r>
      <w:r w:rsidRPr="00621F2D">
        <w:rPr>
          <w:rFonts w:ascii="Arial Narrow" w:hAnsi="Arial Narrow"/>
          <w:sz w:val="24"/>
          <w:szCs w:val="24"/>
        </w:rPr>
        <w:t>Kolejność prac rozbiórkowych prowadzić w kolejności odwrotnej do prac montażowych. Roboty rozbiórkowe wykonywać bardzo ostrożnie z zachowaniem przepisów BHP i PPOŻ, pod stałym nadzorem osób uprawnionych o odpowiednich kwalifikacjach i doświadczeniu. W przypadku stwierdzenia jakichkolwiek zagrożeń, zarówno pod względem konstrukcyjnym jaki i niejasności odnośnie instalacji lub sieci, wstrzymać roboty i zawiadomić inspektora nadzoru. W czasie rozbiórki należy prowadzić segregację odpadów.</w:t>
      </w:r>
    </w:p>
    <w:p w:rsidR="00107D25" w:rsidRPr="00621F2D" w:rsidRDefault="00107D25" w:rsidP="003A5EBA">
      <w:pPr>
        <w:pStyle w:val="Akapitzlist"/>
        <w:numPr>
          <w:ilvl w:val="0"/>
          <w:numId w:val="22"/>
        </w:numPr>
        <w:tabs>
          <w:tab w:val="num" w:pos="1287"/>
        </w:tabs>
        <w:spacing w:after="0" w:line="36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621F2D">
        <w:rPr>
          <w:rFonts w:ascii="Arial Narrow" w:hAnsi="Arial Narrow"/>
          <w:b/>
          <w:sz w:val="24"/>
          <w:szCs w:val="24"/>
          <w:u w:val="single"/>
        </w:rPr>
        <w:t>Roboty przygotowawcze</w:t>
      </w:r>
    </w:p>
    <w:p w:rsidR="00107D25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</w:t>
      </w:r>
      <w:r w:rsidR="00107D25" w:rsidRPr="00621F2D">
        <w:rPr>
          <w:rFonts w:ascii="Arial Narrow" w:hAnsi="Arial Narrow"/>
          <w:sz w:val="24"/>
          <w:szCs w:val="24"/>
        </w:rPr>
        <w:t xml:space="preserve">.1 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Wytyczenie stref ochronnych związanych z rozbiórką:</w:t>
      </w:r>
    </w:p>
    <w:p w:rsidR="00107D25" w:rsidRPr="00621F2D" w:rsidRDefault="00107D25" w:rsidP="003A5EBA">
      <w:pPr>
        <w:pStyle w:val="Bezodstpw"/>
        <w:numPr>
          <w:ilvl w:val="0"/>
          <w:numId w:val="2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strefa pracy dźwigu,</w:t>
      </w:r>
    </w:p>
    <w:p w:rsidR="00107D25" w:rsidRPr="00621F2D" w:rsidRDefault="00107D25" w:rsidP="003A5EBA">
      <w:pPr>
        <w:pStyle w:val="Bezodstpw"/>
        <w:numPr>
          <w:ilvl w:val="0"/>
          <w:numId w:val="2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strefa składowania zdemontowanych materiałów</w:t>
      </w:r>
    </w:p>
    <w:p w:rsidR="00107D25" w:rsidRPr="00621F2D" w:rsidRDefault="00107D25" w:rsidP="003A5EBA">
      <w:pPr>
        <w:pStyle w:val="Bezodstpw"/>
        <w:numPr>
          <w:ilvl w:val="0"/>
          <w:numId w:val="2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strefa pracy kruszarki,</w:t>
      </w:r>
    </w:p>
    <w:p w:rsidR="00107D25" w:rsidRPr="00621F2D" w:rsidRDefault="00107D25" w:rsidP="003A5EBA">
      <w:pPr>
        <w:pStyle w:val="Bezodstpw"/>
        <w:numPr>
          <w:ilvl w:val="0"/>
          <w:numId w:val="2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drogi oraz place manewrowe</w:t>
      </w:r>
    </w:p>
    <w:p w:rsidR="00107D25" w:rsidRPr="00621F2D" w:rsidRDefault="00107D25" w:rsidP="003A5EBA">
      <w:pPr>
        <w:pStyle w:val="Bezodstpw"/>
        <w:numPr>
          <w:ilvl w:val="0"/>
          <w:numId w:val="24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drogi ewakuacyjne</w:t>
      </w:r>
    </w:p>
    <w:p w:rsidR="00107D25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</w:t>
      </w:r>
      <w:r w:rsidR="00107D25" w:rsidRPr="00621F2D">
        <w:rPr>
          <w:rFonts w:ascii="Arial Narrow" w:hAnsi="Arial Narrow"/>
          <w:sz w:val="24"/>
          <w:szCs w:val="24"/>
        </w:rPr>
        <w:t>.2.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Wykonać ogrodzenie terenu i oznakowanie oraz zabezp</w:t>
      </w:r>
      <w:r w:rsidRPr="00621F2D">
        <w:rPr>
          <w:rFonts w:ascii="Arial Narrow" w:hAnsi="Arial Narrow"/>
          <w:sz w:val="24"/>
          <w:szCs w:val="24"/>
        </w:rPr>
        <w:t xml:space="preserve">ieczyć budynki znajdujące się </w:t>
      </w:r>
      <w:r w:rsidR="00107D25" w:rsidRPr="00621F2D">
        <w:rPr>
          <w:rFonts w:ascii="Arial Narrow" w:hAnsi="Arial Narrow"/>
          <w:sz w:val="24"/>
          <w:szCs w:val="24"/>
        </w:rPr>
        <w:t>w sąsiedztwie</w:t>
      </w:r>
    </w:p>
    <w:p w:rsidR="00107D25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</w:t>
      </w:r>
      <w:r w:rsidR="00107D25" w:rsidRPr="00621F2D">
        <w:rPr>
          <w:rFonts w:ascii="Arial Narrow" w:hAnsi="Arial Narrow"/>
          <w:sz w:val="24"/>
          <w:szCs w:val="24"/>
        </w:rPr>
        <w:t>.3</w:t>
      </w:r>
      <w:r w:rsidRPr="00621F2D">
        <w:rPr>
          <w:rFonts w:ascii="Arial Narrow" w:hAnsi="Arial Narrow"/>
          <w:sz w:val="24"/>
          <w:szCs w:val="24"/>
        </w:rPr>
        <w:t>.</w:t>
      </w:r>
      <w:r w:rsidR="00107D25" w:rsidRPr="00621F2D">
        <w:rPr>
          <w:rFonts w:ascii="Arial Narrow" w:hAnsi="Arial Narrow"/>
          <w:sz w:val="24"/>
          <w:szCs w:val="24"/>
        </w:rPr>
        <w:t xml:space="preserve"> 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Poinformować właścicieli sąsiednich terenów o zamierzonej rozbiórce</w:t>
      </w:r>
    </w:p>
    <w:p w:rsidR="00107D25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6.4.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Przeszkolić robotników pod względem bhp i zapoznać ich z programem rozbiórki</w:t>
      </w:r>
    </w:p>
    <w:p w:rsidR="003A5EBA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</w:t>
      </w:r>
      <w:r w:rsidR="00107D25" w:rsidRPr="00621F2D">
        <w:rPr>
          <w:rFonts w:ascii="Arial Narrow" w:hAnsi="Arial Narrow"/>
          <w:sz w:val="24"/>
          <w:szCs w:val="24"/>
        </w:rPr>
        <w:t>.5</w:t>
      </w:r>
      <w:r w:rsidRPr="00621F2D">
        <w:rPr>
          <w:rFonts w:ascii="Arial Narrow" w:hAnsi="Arial Narrow"/>
          <w:sz w:val="24"/>
          <w:szCs w:val="24"/>
        </w:rPr>
        <w:t>.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 xml:space="preserve">Dokonać odłączeń </w:t>
      </w:r>
      <w:r w:rsidR="003A5EBA" w:rsidRPr="00621F2D">
        <w:rPr>
          <w:rFonts w:ascii="Arial Narrow" w:hAnsi="Arial Narrow"/>
          <w:sz w:val="24"/>
          <w:szCs w:val="24"/>
        </w:rPr>
        <w:t>instalacyjnych</w:t>
      </w:r>
      <w:r w:rsidR="00107D25" w:rsidRPr="00621F2D">
        <w:rPr>
          <w:rFonts w:ascii="Arial Narrow" w:hAnsi="Arial Narrow"/>
          <w:sz w:val="24"/>
          <w:szCs w:val="24"/>
        </w:rPr>
        <w:t xml:space="preserve"> lub ponownie sprawdzić wcześniejsze ich wyłączenia, ze względu na możliwość występowania </w:t>
      </w:r>
      <w:r w:rsidR="003A5EBA" w:rsidRPr="00621F2D">
        <w:rPr>
          <w:rFonts w:ascii="Arial Narrow" w:hAnsi="Arial Narrow"/>
          <w:sz w:val="24"/>
          <w:szCs w:val="24"/>
        </w:rPr>
        <w:t>instalacji</w:t>
      </w:r>
      <w:r w:rsidR="00107D25" w:rsidRPr="00621F2D">
        <w:rPr>
          <w:rFonts w:ascii="Arial Narrow" w:hAnsi="Arial Narrow"/>
          <w:sz w:val="24"/>
          <w:szCs w:val="24"/>
        </w:rPr>
        <w:t xml:space="preserve"> nie ujętych na planie zagospodarowania terenu zaleca się szczególną ostrożność przy usuwaniu </w:t>
      </w:r>
      <w:r w:rsidR="003A5EBA" w:rsidRPr="00621F2D">
        <w:rPr>
          <w:rFonts w:ascii="Arial Narrow" w:hAnsi="Arial Narrow"/>
          <w:sz w:val="24"/>
          <w:szCs w:val="24"/>
        </w:rPr>
        <w:t>instalacji i przyłączy.</w:t>
      </w:r>
      <w:r w:rsidR="00107D25" w:rsidRPr="00621F2D">
        <w:rPr>
          <w:rFonts w:ascii="Arial Narrow" w:hAnsi="Arial Narrow"/>
          <w:sz w:val="24"/>
          <w:szCs w:val="24"/>
        </w:rPr>
        <w:t xml:space="preserve"> </w:t>
      </w:r>
    </w:p>
    <w:p w:rsidR="00107D25" w:rsidRPr="00621F2D" w:rsidRDefault="00C8799A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6</w:t>
      </w:r>
      <w:r w:rsidR="00107D25" w:rsidRPr="00621F2D">
        <w:rPr>
          <w:rFonts w:ascii="Arial Narrow" w:hAnsi="Arial Narrow"/>
          <w:sz w:val="24"/>
          <w:szCs w:val="24"/>
        </w:rPr>
        <w:t>.6</w:t>
      </w:r>
      <w:r w:rsidRPr="00621F2D">
        <w:rPr>
          <w:rFonts w:ascii="Arial Narrow" w:hAnsi="Arial Narrow"/>
          <w:sz w:val="24"/>
          <w:szCs w:val="24"/>
        </w:rPr>
        <w:t>.</w:t>
      </w:r>
      <w:r w:rsidRPr="00621F2D">
        <w:rPr>
          <w:rFonts w:ascii="Arial Narrow" w:hAnsi="Arial Narrow"/>
          <w:sz w:val="24"/>
          <w:szCs w:val="24"/>
        </w:rPr>
        <w:tab/>
      </w:r>
      <w:r w:rsidR="00107D25" w:rsidRPr="00621F2D">
        <w:rPr>
          <w:rFonts w:ascii="Arial Narrow" w:hAnsi="Arial Narrow"/>
          <w:sz w:val="24"/>
          <w:szCs w:val="24"/>
        </w:rPr>
        <w:t>Sprawdzić czy na terenie rozbieranego obiektu nie ma osób postronnych</w:t>
      </w:r>
    </w:p>
    <w:p w:rsidR="00107D25" w:rsidRPr="00621F2D" w:rsidRDefault="00107D25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107D25" w:rsidRPr="00621F2D" w:rsidRDefault="00107D25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  <w:u w:val="single"/>
        </w:rPr>
      </w:pPr>
    </w:p>
    <w:p w:rsidR="00107D25" w:rsidRPr="00621F2D" w:rsidRDefault="00107D25" w:rsidP="003A5EBA">
      <w:pPr>
        <w:pStyle w:val="Bezodstpw"/>
        <w:numPr>
          <w:ilvl w:val="0"/>
          <w:numId w:val="22"/>
        </w:numPr>
        <w:spacing w:line="360" w:lineRule="auto"/>
        <w:jc w:val="both"/>
        <w:rPr>
          <w:rFonts w:ascii="Arial Narrow" w:hAnsi="Arial Narrow"/>
          <w:b/>
          <w:sz w:val="24"/>
          <w:szCs w:val="24"/>
          <w:u w:val="single"/>
        </w:rPr>
      </w:pPr>
      <w:r w:rsidRPr="00621F2D">
        <w:rPr>
          <w:rFonts w:ascii="Arial Narrow" w:hAnsi="Arial Narrow"/>
          <w:b/>
          <w:sz w:val="24"/>
          <w:szCs w:val="24"/>
          <w:u w:val="single"/>
        </w:rPr>
        <w:t xml:space="preserve">Roboty rozbiórkowe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Rozbiórka rynien i rur spustowych oraz obróbek blacharskich</w:t>
      </w:r>
    </w:p>
    <w:p w:rsidR="00803175" w:rsidRDefault="00DB0A3C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R</w:t>
      </w:r>
      <w:r w:rsidR="00803175" w:rsidRPr="00803175">
        <w:rPr>
          <w:rFonts w:ascii="Arial Narrow" w:hAnsi="Arial Narrow"/>
          <w:sz w:val="24"/>
          <w:szCs w:val="24"/>
        </w:rPr>
        <w:t>ozebrać pokrycie dachowe z płyt azbestowo – cementowych, zachowując obowiązujące w tym zakresie zasady</w:t>
      </w:r>
      <w:r>
        <w:rPr>
          <w:rFonts w:ascii="Arial Narrow" w:hAnsi="Arial Narrow"/>
          <w:sz w:val="24"/>
          <w:szCs w:val="24"/>
        </w:rPr>
        <w:t>.</w:t>
      </w:r>
      <w:r w:rsidR="00803175" w:rsidRPr="00803175">
        <w:rPr>
          <w:rFonts w:ascii="Arial Narrow" w:hAnsi="Arial Narrow"/>
          <w:sz w:val="24"/>
          <w:szCs w:val="24"/>
        </w:rPr>
        <w:t xml:space="preserve"> </w:t>
      </w:r>
    </w:p>
    <w:p w:rsidR="00DB0A3C" w:rsidRPr="00DB0A3C" w:rsidRDefault="00803175" w:rsidP="00803175">
      <w:pPr>
        <w:pStyle w:val="Bezodstpw"/>
        <w:spacing w:line="360" w:lineRule="auto"/>
        <w:ind w:left="720"/>
        <w:jc w:val="both"/>
        <w:rPr>
          <w:b/>
        </w:rPr>
      </w:pPr>
      <w:r w:rsidRPr="00DB0A3C">
        <w:rPr>
          <w:rFonts w:ascii="Arial Narrow" w:hAnsi="Arial Narrow"/>
          <w:b/>
          <w:sz w:val="24"/>
          <w:szCs w:val="24"/>
        </w:rPr>
        <w:t xml:space="preserve">Rozbiórka elementów zawierających azbest powinna być przeprowadzona przez specjalistyczną firmę zgodnie z rozporządzeniem Ministra Gospodarki z dnia 2.04.2004r. (Dz. U. Nr 71, </w:t>
      </w:r>
      <w:proofErr w:type="spellStart"/>
      <w:r w:rsidRPr="00DB0A3C">
        <w:rPr>
          <w:rFonts w:ascii="Arial Narrow" w:hAnsi="Arial Narrow"/>
          <w:b/>
          <w:sz w:val="24"/>
          <w:szCs w:val="24"/>
        </w:rPr>
        <w:t>poz</w:t>
      </w:r>
      <w:proofErr w:type="spellEnd"/>
      <w:r w:rsidRPr="00DB0A3C">
        <w:rPr>
          <w:rFonts w:ascii="Arial Narrow" w:hAnsi="Arial Narrow"/>
          <w:b/>
          <w:sz w:val="24"/>
          <w:szCs w:val="24"/>
        </w:rPr>
        <w:t xml:space="preserve"> 649) „w sprawie sposobów i warunków bezpiecznego użytkowania i usuwania wyrobów zawierających azbest”, a także rozporządzeniem Ministra Gospodarki z dnia 14.10.2005r. (Dz. U. Nr 216, poz. 1824) „w sprawie zasad bezpieczeństwa i higieny pracy przy zabezpieczaniu i usuwaniu wyrobów zawierających azbest oraz programu </w:t>
      </w:r>
      <w:r w:rsidRPr="00DB0A3C">
        <w:rPr>
          <w:rFonts w:ascii="Arial Narrow" w:hAnsi="Arial Narrow"/>
          <w:b/>
          <w:sz w:val="24"/>
          <w:szCs w:val="24"/>
        </w:rPr>
        <w:lastRenderedPageBreak/>
        <w:t xml:space="preserve">szkolenia w zakresie bezpiecznego użytkowania takich wyrobów”. Wykonawca robót rozbiórkowych winien </w:t>
      </w:r>
      <w:r w:rsidR="00DB0A3C" w:rsidRPr="00DB0A3C">
        <w:rPr>
          <w:rFonts w:ascii="Arial Narrow" w:hAnsi="Arial Narrow"/>
          <w:b/>
          <w:sz w:val="24"/>
          <w:szCs w:val="24"/>
        </w:rPr>
        <w:t>zezwolenie w zakresie gospodarowania odpadami zawierającymi azbest.</w:t>
      </w:r>
    </w:p>
    <w:p w:rsidR="00DB0A3C" w:rsidRDefault="00DB0A3C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803175">
        <w:rPr>
          <w:rFonts w:ascii="Arial Narrow" w:hAnsi="Arial Narrow"/>
          <w:sz w:val="24"/>
          <w:szCs w:val="24"/>
        </w:rPr>
        <w:t>Rozkucie wieńców obwodowych budynku</w:t>
      </w:r>
    </w:p>
    <w:p w:rsidR="00DB0A3C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DB0A3C">
        <w:rPr>
          <w:rFonts w:ascii="Arial Narrow" w:hAnsi="Arial Narrow"/>
          <w:sz w:val="24"/>
          <w:szCs w:val="24"/>
        </w:rPr>
        <w:t xml:space="preserve">Rozbiórka więźby dachowej – drewnianej,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Demontaż stolarki okiennej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Demontaż osprzętu elektryczno – oświetleniowego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Rozbiórka ręczna ścian zewnętrznych do poziomu posadzki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Rozbiórka ręczna ścianek działowych do poziomu posadzki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Nie należy wykuwać z murów ościeżnic stolarki okiennej i drzwiowej przed rozbiórką ścian. Ich demontaż będzie możliwy po rozbiórce ręcznej górnej części murów nad otworem w tym nadproży 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>Pokruszenie posadzki</w:t>
      </w:r>
    </w:p>
    <w:p w:rsidR="00107D25" w:rsidRPr="00621F2D" w:rsidRDefault="00107D25" w:rsidP="003A5EBA">
      <w:pPr>
        <w:pStyle w:val="Bezodstpw"/>
        <w:numPr>
          <w:ilvl w:val="0"/>
          <w:numId w:val="28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Na bieżąco systematyczne kruszenie gruzu betonowego i ceglanego przy użyciu kruszarki przez specjalistyczną firmę do przeróbki gruzu, </w:t>
      </w:r>
      <w:r w:rsidR="0038498D" w:rsidRPr="00621F2D">
        <w:rPr>
          <w:rFonts w:ascii="Arial Narrow" w:hAnsi="Arial Narrow"/>
          <w:sz w:val="24"/>
          <w:szCs w:val="24"/>
        </w:rPr>
        <w:t>składowanie</w:t>
      </w:r>
      <w:r w:rsidRPr="00621F2D">
        <w:rPr>
          <w:rFonts w:ascii="Arial Narrow" w:hAnsi="Arial Narrow"/>
          <w:sz w:val="24"/>
          <w:szCs w:val="24"/>
        </w:rPr>
        <w:t xml:space="preserve"> w miejscu wskazanym prze</w:t>
      </w:r>
      <w:r w:rsidR="0038498D" w:rsidRPr="00621F2D">
        <w:rPr>
          <w:rFonts w:ascii="Arial Narrow" w:hAnsi="Arial Narrow"/>
          <w:sz w:val="24"/>
          <w:szCs w:val="24"/>
        </w:rPr>
        <w:t>z</w:t>
      </w:r>
      <w:r w:rsidRPr="00621F2D">
        <w:rPr>
          <w:rFonts w:ascii="Arial Narrow" w:hAnsi="Arial Narrow"/>
          <w:sz w:val="24"/>
          <w:szCs w:val="24"/>
        </w:rPr>
        <w:t xml:space="preserve"> kierownika budowy, następnie załadunek i wywóz bez zbędnego gromadzenia na placu rozbiórki</w:t>
      </w:r>
    </w:p>
    <w:p w:rsidR="00107D25" w:rsidRPr="00621F2D" w:rsidRDefault="00107D25" w:rsidP="003A5EBA">
      <w:pPr>
        <w:pStyle w:val="Bezodstpw"/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525262" w:rsidRPr="00621F2D" w:rsidRDefault="00525262" w:rsidP="003A5EBA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/>
          <w:bCs/>
          <w:sz w:val="24"/>
          <w:szCs w:val="24"/>
          <w:u w:val="single"/>
        </w:rPr>
      </w:pPr>
      <w:r w:rsidRPr="00621F2D">
        <w:rPr>
          <w:rFonts w:ascii="Arial Narrow" w:hAnsi="Arial Narrow" w:cs="Tahoma-Bold"/>
          <w:b/>
          <w:bCs/>
          <w:sz w:val="24"/>
          <w:szCs w:val="24"/>
        </w:rPr>
        <w:t xml:space="preserve"> </w:t>
      </w:r>
      <w:r w:rsidRPr="00621F2D">
        <w:rPr>
          <w:rFonts w:ascii="Arial Narrow" w:hAnsi="Arial Narrow" w:cs="Tahoma-Bold"/>
          <w:b/>
          <w:bCs/>
          <w:sz w:val="24"/>
          <w:szCs w:val="24"/>
          <w:u w:val="single"/>
        </w:rPr>
        <w:t xml:space="preserve">Zagospodarowanie materiałów </w:t>
      </w:r>
      <w:r w:rsidR="00555878" w:rsidRPr="00621F2D">
        <w:rPr>
          <w:rFonts w:ascii="Arial Narrow" w:hAnsi="Arial Narrow" w:cs="Tahoma-Bold"/>
          <w:b/>
          <w:bCs/>
          <w:sz w:val="24"/>
          <w:szCs w:val="24"/>
          <w:u w:val="single"/>
        </w:rPr>
        <w:t>odpadowych:</w:t>
      </w:r>
    </w:p>
    <w:p w:rsidR="00525262" w:rsidRPr="00621F2D" w:rsidRDefault="00525262" w:rsidP="0055587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Posiadacz odpadów powinien postępować z odpadami w sposób zgodny z zasadami gospodarowania odpadami oraz wymogami ochrony środowiska. Materiały z rozbiórki obiektu powinny być segregowane w miejscu ich demontażu i magazynowane selektywnie do czasu wywozu z placu rozbiórki. Zgodnie z Rozporządzeniem Ministra Środowiska z dnia 27 września 2001 r. w sprawie katalogu odpadów (</w:t>
      </w:r>
      <w:proofErr w:type="spellStart"/>
      <w:r w:rsidRPr="00621F2D">
        <w:rPr>
          <w:rFonts w:ascii="Arial Narrow" w:hAnsi="Arial Narrow" w:cs="Tahoma-Bold"/>
          <w:bCs/>
          <w:sz w:val="24"/>
          <w:szCs w:val="24"/>
        </w:rPr>
        <w:t>Dz.U</w:t>
      </w:r>
      <w:proofErr w:type="spellEnd"/>
      <w:r w:rsidRPr="00621F2D">
        <w:rPr>
          <w:rFonts w:ascii="Arial Narrow" w:hAnsi="Arial Narrow" w:cs="Tahoma-Bold"/>
          <w:bCs/>
          <w:sz w:val="24"/>
          <w:szCs w:val="24"/>
        </w:rPr>
        <w:t>. Nr 112, poz. 1206) materiały z rozbiórki obiektu należą do grupy 17 – odpady z budowy, remontów i demontażu obiektów budowlanych oraz infrastruktury drogowej. W rezultacie robót rozbiórkowych, oprócz konstrukcji nadających się do ponownego wykorzystania, zostaną na placu rozbiórki wytworzone następujące rodzaje odpadów: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17.01.01 – Gruz betonowy;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17.01.02 – Gruz ceglany;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17.01.03 – Odpady innych materiałów ceramicznych i elementów wyposażenia;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17.01.80 – Usunięte tynki;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17.02.01 – Drewno;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17.02.02 – Szkło;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lastRenderedPageBreak/>
        <w:t>17.02.03 – Tworzywa sztuczne;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17.04.05 – Żelazo i stal;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17.06.04 – Materiały izolacyjne (wełna mineralna – płyty);</w:t>
      </w:r>
    </w:p>
    <w:p w:rsidR="00525262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17.09.04 – Zmieszane odpady z demontażu inne niż wymienione wyżej.</w:t>
      </w:r>
    </w:p>
    <w:p w:rsidR="001C3B24" w:rsidRPr="00621F2D" w:rsidRDefault="00525262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-Bold"/>
          <w:bCs/>
          <w:sz w:val="24"/>
          <w:szCs w:val="24"/>
        </w:rPr>
      </w:pPr>
      <w:r w:rsidRPr="00621F2D">
        <w:rPr>
          <w:rFonts w:ascii="Arial Narrow" w:hAnsi="Arial Narrow" w:cs="Tahoma-Bold"/>
          <w:bCs/>
          <w:sz w:val="24"/>
          <w:szCs w:val="24"/>
        </w:rPr>
        <w:t>Z rozbiórki obiektu powstaną odpady obojętne, nie powodujące zanieczyszczenia środowiska lub zagrożenia dla zdrowia ludzi. Z wytworzonych odpadów należy oddzielić te, które mogą podlegać ponownemu wbudowaniu lub dalszej obróbce (tzw. odpady użytkowe). Pozostałe odpady podlegają składowaniu na składowisku odpadów komunalnych</w:t>
      </w:r>
    </w:p>
    <w:p w:rsidR="001C3B24" w:rsidRPr="00621F2D" w:rsidRDefault="001C3B24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 w:cs="Tahoma"/>
          <w:sz w:val="24"/>
          <w:szCs w:val="24"/>
        </w:rPr>
      </w:pPr>
    </w:p>
    <w:p w:rsidR="001C3B24" w:rsidRPr="00621F2D" w:rsidRDefault="001C3B24" w:rsidP="003A5EBA">
      <w:pPr>
        <w:autoSpaceDE w:val="0"/>
        <w:autoSpaceDN w:val="0"/>
        <w:adjustRightInd w:val="0"/>
        <w:spacing w:after="0" w:line="360" w:lineRule="auto"/>
        <w:jc w:val="both"/>
        <w:rPr>
          <w:rFonts w:ascii="Arial Narrow" w:hAnsi="Arial Narrow"/>
          <w:sz w:val="24"/>
          <w:szCs w:val="24"/>
        </w:rPr>
      </w:pPr>
    </w:p>
    <w:p w:rsidR="00B62571" w:rsidRPr="00621F2D" w:rsidRDefault="00FC0F45" w:rsidP="003A5EBA">
      <w:pPr>
        <w:spacing w:line="360" w:lineRule="auto"/>
        <w:jc w:val="both"/>
        <w:rPr>
          <w:rFonts w:ascii="Arial Narrow" w:hAnsi="Arial Narrow"/>
          <w:b/>
          <w:sz w:val="24"/>
          <w:szCs w:val="24"/>
        </w:rPr>
      </w:pPr>
      <w:r w:rsidRPr="00621F2D">
        <w:rPr>
          <w:rFonts w:ascii="Arial Narrow" w:hAnsi="Arial Narrow"/>
          <w:b/>
          <w:sz w:val="24"/>
          <w:szCs w:val="24"/>
        </w:rPr>
        <w:t xml:space="preserve">12. </w:t>
      </w:r>
      <w:r w:rsidRPr="00621F2D">
        <w:rPr>
          <w:rFonts w:ascii="Arial Narrow" w:hAnsi="Arial Narrow"/>
          <w:b/>
          <w:sz w:val="24"/>
          <w:szCs w:val="24"/>
        </w:rPr>
        <w:tab/>
      </w:r>
      <w:r w:rsidR="004E2329" w:rsidRPr="00621F2D">
        <w:rPr>
          <w:rFonts w:ascii="Arial Narrow" w:hAnsi="Arial Narrow"/>
          <w:b/>
          <w:sz w:val="24"/>
          <w:szCs w:val="24"/>
        </w:rPr>
        <w:t>Dokumentacja</w:t>
      </w:r>
      <w:r w:rsidR="008043C7" w:rsidRPr="00621F2D">
        <w:rPr>
          <w:rFonts w:ascii="Arial Narrow" w:hAnsi="Arial Narrow"/>
          <w:b/>
          <w:sz w:val="24"/>
          <w:szCs w:val="24"/>
        </w:rPr>
        <w:t xml:space="preserve"> fotograficzna </w:t>
      </w:r>
    </w:p>
    <w:p w:rsidR="008043C7" w:rsidRPr="00621F2D" w:rsidRDefault="008043C7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noProof/>
          <w:sz w:val="24"/>
          <w:szCs w:val="24"/>
          <w:lang w:eastAsia="pl-PL"/>
        </w:rPr>
        <w:t xml:space="preserve">Widok od strony </w:t>
      </w:r>
      <w:r w:rsidR="00DB0A3C">
        <w:rPr>
          <w:rFonts w:ascii="Arial Narrow" w:hAnsi="Arial Narrow"/>
          <w:noProof/>
          <w:sz w:val="24"/>
          <w:szCs w:val="24"/>
          <w:lang w:eastAsia="pl-PL"/>
        </w:rPr>
        <w:t xml:space="preserve">południowej </w:t>
      </w:r>
      <w:r w:rsidR="00CE2D66" w:rsidRPr="00621F2D">
        <w:rPr>
          <w:rFonts w:ascii="Arial Narrow" w:hAnsi="Arial Narrow"/>
          <w:noProof/>
          <w:sz w:val="24"/>
          <w:szCs w:val="24"/>
          <w:lang w:eastAsia="pl-PL"/>
        </w:rPr>
        <w:t>(dziedziniec szkoły)</w:t>
      </w:r>
    </w:p>
    <w:p w:rsidR="00987D5B" w:rsidRPr="00621F2D" w:rsidRDefault="009776A8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pl-PL"/>
        </w:rPr>
        <w:drawing>
          <wp:inline distT="0" distB="0" distL="0" distR="0">
            <wp:extent cx="5760720" cy="3840480"/>
            <wp:effectExtent l="19050" t="0" r="0" b="0"/>
            <wp:docPr id="2" name="Obraz 1" descr="IMG_2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1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3C7" w:rsidRPr="00621F2D" w:rsidRDefault="008043C7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987D5B" w:rsidRPr="00621F2D" w:rsidRDefault="00987D5B" w:rsidP="00987D5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987D5B" w:rsidRDefault="00987D5B" w:rsidP="00987D5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2E7DC5" w:rsidRPr="00621F2D" w:rsidRDefault="002E7DC5" w:rsidP="00987D5B">
      <w:pPr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8043C7" w:rsidRPr="00621F2D" w:rsidRDefault="008043C7" w:rsidP="003A5EBA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lastRenderedPageBreak/>
        <w:t>Wid</w:t>
      </w:r>
      <w:r w:rsidR="009776A8">
        <w:rPr>
          <w:rFonts w:ascii="Arial Narrow" w:hAnsi="Arial Narrow"/>
          <w:sz w:val="24"/>
          <w:szCs w:val="24"/>
        </w:rPr>
        <w:t xml:space="preserve">ok od strony północnej </w:t>
      </w:r>
    </w:p>
    <w:p w:rsidR="008043C7" w:rsidRPr="00621F2D" w:rsidRDefault="009776A8" w:rsidP="003A5EBA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pl-PL"/>
        </w:rPr>
        <w:drawing>
          <wp:inline distT="0" distB="0" distL="0" distR="0">
            <wp:extent cx="5760720" cy="3840480"/>
            <wp:effectExtent l="19050" t="0" r="0" b="0"/>
            <wp:docPr id="3" name="Obraz 2" descr="IMG_2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9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3C7" w:rsidRDefault="00D96C1B" w:rsidP="003A5EBA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 xml:space="preserve">Widok </w:t>
      </w:r>
      <w:r w:rsidR="009776A8">
        <w:rPr>
          <w:rFonts w:ascii="Arial Narrow" w:hAnsi="Arial Narrow"/>
          <w:sz w:val="24"/>
          <w:szCs w:val="24"/>
        </w:rPr>
        <w:t>więźby dachowej</w:t>
      </w:r>
    </w:p>
    <w:p w:rsidR="009776A8" w:rsidRPr="009776A8" w:rsidRDefault="009776A8" w:rsidP="009776A8">
      <w:pPr>
        <w:spacing w:line="36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pl-PL"/>
        </w:rPr>
        <w:drawing>
          <wp:inline distT="0" distB="0" distL="0" distR="0">
            <wp:extent cx="5760720" cy="3840480"/>
            <wp:effectExtent l="19050" t="0" r="0" b="0"/>
            <wp:docPr id="8" name="Obraz 7" descr="IMG_2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50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43C7" w:rsidRDefault="009776A8" w:rsidP="009776A8">
      <w:pPr>
        <w:pStyle w:val="Akapitzlist"/>
        <w:numPr>
          <w:ilvl w:val="0"/>
          <w:numId w:val="2"/>
        </w:numPr>
        <w:spacing w:line="360" w:lineRule="auto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271780</wp:posOffset>
            </wp:positionH>
            <wp:positionV relativeFrom="paragraph">
              <wp:posOffset>300355</wp:posOffset>
            </wp:positionV>
            <wp:extent cx="5559425" cy="3124200"/>
            <wp:effectExtent l="19050" t="0" r="3175" b="0"/>
            <wp:wrapTopAndBottom/>
            <wp:docPr id="9" name="Obraz 8" descr="IMG_2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8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sz w:val="24"/>
          <w:szCs w:val="24"/>
        </w:rPr>
        <w:t>Widok od strony północno-zachodniej</w:t>
      </w:r>
    </w:p>
    <w:p w:rsidR="009776A8" w:rsidRPr="009776A8" w:rsidRDefault="009776A8" w:rsidP="009776A8">
      <w:pPr>
        <w:pStyle w:val="Akapitzlist"/>
        <w:spacing w:line="360" w:lineRule="auto"/>
        <w:jc w:val="both"/>
        <w:rPr>
          <w:rFonts w:ascii="Arial Narrow" w:hAnsi="Arial Narrow"/>
          <w:sz w:val="24"/>
          <w:szCs w:val="24"/>
        </w:rPr>
      </w:pPr>
    </w:p>
    <w:p w:rsidR="00CE2D66" w:rsidRPr="00621F2D" w:rsidRDefault="00502F11" w:rsidP="003A5EBA">
      <w:pPr>
        <w:tabs>
          <w:tab w:val="left" w:pos="5961"/>
        </w:tabs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621F2D">
        <w:rPr>
          <w:rFonts w:ascii="Arial Narrow" w:hAnsi="Arial Narrow"/>
          <w:sz w:val="24"/>
          <w:szCs w:val="24"/>
        </w:rPr>
        <w:tab/>
        <w:t>Opracowała:</w:t>
      </w:r>
    </w:p>
    <w:sectPr w:rsidR="00CE2D66" w:rsidRPr="00621F2D" w:rsidSect="00B6257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09E6" w:rsidRDefault="004609E6" w:rsidP="008043C7">
      <w:pPr>
        <w:spacing w:after="0" w:line="240" w:lineRule="auto"/>
      </w:pPr>
      <w:r>
        <w:separator/>
      </w:r>
    </w:p>
  </w:endnote>
  <w:endnote w:type="continuationSeparator" w:id="0">
    <w:p w:rsidR="004609E6" w:rsidRDefault="004609E6" w:rsidP="008043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ahoma-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09E6" w:rsidRDefault="004609E6" w:rsidP="008043C7">
      <w:pPr>
        <w:spacing w:after="0" w:line="240" w:lineRule="auto"/>
      </w:pPr>
      <w:r>
        <w:separator/>
      </w:r>
    </w:p>
  </w:footnote>
  <w:footnote w:type="continuationSeparator" w:id="0">
    <w:p w:rsidR="004609E6" w:rsidRDefault="004609E6" w:rsidP="008043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suff w:val="nothing"/>
      <w:lvlText w:val="%1."/>
      <w:lvlJc w:val="left"/>
      <w:pPr>
        <w:tabs>
          <w:tab w:val="num" w:pos="0"/>
        </w:tabs>
        <w:ind w:left="0" w:firstLine="0"/>
      </w:pPr>
    </w:lvl>
  </w:abstractNum>
  <w:abstractNum w:abstractNumId="1">
    <w:nsid w:val="0000001C"/>
    <w:multiLevelType w:val="singleLevel"/>
    <w:tmpl w:val="0000001C"/>
    <w:lvl w:ilvl="0"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Times New Roman"/>
      </w:rPr>
    </w:lvl>
  </w:abstractNum>
  <w:abstractNum w:abstractNumId="2">
    <w:nsid w:val="0000001D"/>
    <w:multiLevelType w:val="multilevel"/>
    <w:tmpl w:val="298EA5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753EBA"/>
    <w:multiLevelType w:val="hybridMultilevel"/>
    <w:tmpl w:val="D32CD28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1235A2A"/>
    <w:multiLevelType w:val="multilevel"/>
    <w:tmpl w:val="9048AF7A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default"/>
      </w:rPr>
    </w:lvl>
  </w:abstractNum>
  <w:abstractNum w:abstractNumId="5">
    <w:nsid w:val="045865CC"/>
    <w:multiLevelType w:val="hybridMultilevel"/>
    <w:tmpl w:val="E0FA82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6AA4C5F"/>
    <w:multiLevelType w:val="hybridMultilevel"/>
    <w:tmpl w:val="26C227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6D41E74"/>
    <w:multiLevelType w:val="multilevel"/>
    <w:tmpl w:val="F4B451B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8">
    <w:nsid w:val="08D46E53"/>
    <w:multiLevelType w:val="hybridMultilevel"/>
    <w:tmpl w:val="31087B0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E2A10E9"/>
    <w:multiLevelType w:val="hybridMultilevel"/>
    <w:tmpl w:val="D51E64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5923302"/>
    <w:multiLevelType w:val="hybridMultilevel"/>
    <w:tmpl w:val="2CD40BD2"/>
    <w:lvl w:ilvl="0" w:tplc="04150001">
      <w:start w:val="1"/>
      <w:numFmt w:val="bullet"/>
      <w:lvlText w:val=""/>
      <w:lvlJc w:val="left"/>
      <w:pPr>
        <w:tabs>
          <w:tab w:val="num" w:pos="2496"/>
        </w:tabs>
        <w:ind w:left="249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3216"/>
        </w:tabs>
        <w:ind w:left="3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936"/>
        </w:tabs>
        <w:ind w:left="3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4656"/>
        </w:tabs>
        <w:ind w:left="4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5376"/>
        </w:tabs>
        <w:ind w:left="5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6096"/>
        </w:tabs>
        <w:ind w:left="6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816"/>
        </w:tabs>
        <w:ind w:left="6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7536"/>
        </w:tabs>
        <w:ind w:left="7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8256"/>
        </w:tabs>
        <w:ind w:left="8256" w:hanging="360"/>
      </w:pPr>
      <w:rPr>
        <w:rFonts w:ascii="Wingdings" w:hAnsi="Wingdings" w:hint="default"/>
      </w:rPr>
    </w:lvl>
  </w:abstractNum>
  <w:abstractNum w:abstractNumId="11">
    <w:nsid w:val="17750F58"/>
    <w:multiLevelType w:val="hybridMultilevel"/>
    <w:tmpl w:val="CAF476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143D9C"/>
    <w:multiLevelType w:val="hybridMultilevel"/>
    <w:tmpl w:val="A184B1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1D11B7"/>
    <w:multiLevelType w:val="hybridMultilevel"/>
    <w:tmpl w:val="09DCAC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B858BB"/>
    <w:multiLevelType w:val="hybridMultilevel"/>
    <w:tmpl w:val="A86CD99C"/>
    <w:lvl w:ilvl="0" w:tplc="DF009EDE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rFonts w:hint="default"/>
      </w:rPr>
    </w:lvl>
    <w:lvl w:ilvl="1" w:tplc="5CF20CB4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B922D67A">
      <w:numFmt w:val="none"/>
      <w:lvlText w:val=""/>
      <w:lvlJc w:val="left"/>
      <w:pPr>
        <w:tabs>
          <w:tab w:val="num" w:pos="927"/>
        </w:tabs>
      </w:pPr>
    </w:lvl>
    <w:lvl w:ilvl="3" w:tplc="9AD2D702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1EF2751C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4858CA6C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4D10BE64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BA4C95C0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4D5C1264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5">
    <w:nsid w:val="2C1550FD"/>
    <w:multiLevelType w:val="multilevel"/>
    <w:tmpl w:val="5C5ED7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040"/>
        </w:tabs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6840"/>
        </w:tabs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8280"/>
        </w:tabs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080"/>
        </w:tabs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1520"/>
        </w:tabs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960"/>
        </w:tabs>
        <w:ind w:left="12960" w:hanging="1440"/>
      </w:pPr>
      <w:rPr>
        <w:rFonts w:hint="default"/>
      </w:rPr>
    </w:lvl>
  </w:abstractNum>
  <w:abstractNum w:abstractNumId="16">
    <w:nsid w:val="38926CB0"/>
    <w:multiLevelType w:val="multilevel"/>
    <w:tmpl w:val="7254A2B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0" w:hanging="1800"/>
      </w:pPr>
      <w:rPr>
        <w:rFonts w:hint="default"/>
      </w:rPr>
    </w:lvl>
  </w:abstractNum>
  <w:abstractNum w:abstractNumId="17">
    <w:nsid w:val="3AB8744E"/>
    <w:multiLevelType w:val="multilevel"/>
    <w:tmpl w:val="F23441E2"/>
    <w:lvl w:ilvl="0">
      <w:start w:val="1"/>
      <w:numFmt w:val="upperRoman"/>
      <w:lvlText w:val="%1."/>
      <w:lvlJc w:val="right"/>
      <w:pPr>
        <w:tabs>
          <w:tab w:val="num" w:pos="540"/>
        </w:tabs>
        <w:ind w:left="540" w:hanging="180"/>
      </w:p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18">
    <w:nsid w:val="3B351B47"/>
    <w:multiLevelType w:val="multilevel"/>
    <w:tmpl w:val="7254A2B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3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9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5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0" w:hanging="1800"/>
      </w:pPr>
      <w:rPr>
        <w:rFonts w:hint="default"/>
      </w:rPr>
    </w:lvl>
  </w:abstractNum>
  <w:abstractNum w:abstractNumId="19">
    <w:nsid w:val="457A2C94"/>
    <w:multiLevelType w:val="hybridMultilevel"/>
    <w:tmpl w:val="CC52F1E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8F2290C"/>
    <w:multiLevelType w:val="hybridMultilevel"/>
    <w:tmpl w:val="E0D27C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03368FC"/>
    <w:multiLevelType w:val="hybridMultilevel"/>
    <w:tmpl w:val="CC068F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7994E8D"/>
    <w:multiLevelType w:val="hybridMultilevel"/>
    <w:tmpl w:val="8DE63B9A"/>
    <w:lvl w:ilvl="0" w:tplc="04150001">
      <w:start w:val="1"/>
      <w:numFmt w:val="bullet"/>
      <w:lvlText w:val=""/>
      <w:lvlJc w:val="left"/>
      <w:pPr>
        <w:ind w:left="75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23">
    <w:nsid w:val="5D596067"/>
    <w:multiLevelType w:val="multilevel"/>
    <w:tmpl w:val="36D6FCB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4">
    <w:nsid w:val="5D7A6005"/>
    <w:multiLevelType w:val="hybridMultilevel"/>
    <w:tmpl w:val="C81EB52E"/>
    <w:lvl w:ilvl="0" w:tplc="0415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5">
    <w:nsid w:val="61F95287"/>
    <w:multiLevelType w:val="hybridMultilevel"/>
    <w:tmpl w:val="4C62C054"/>
    <w:lvl w:ilvl="0" w:tplc="CE10E4F4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b w:val="0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63C82A18"/>
    <w:multiLevelType w:val="hybridMultilevel"/>
    <w:tmpl w:val="326241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464930"/>
    <w:multiLevelType w:val="hybridMultilevel"/>
    <w:tmpl w:val="FADED6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17"/>
  </w:num>
  <w:num w:numId="4">
    <w:abstractNumId w:val="14"/>
  </w:num>
  <w:num w:numId="5">
    <w:abstractNumId w:val="10"/>
  </w:num>
  <w:num w:numId="6">
    <w:abstractNumId w:val="24"/>
  </w:num>
  <w:num w:numId="7">
    <w:abstractNumId w:val="12"/>
  </w:num>
  <w:num w:numId="8">
    <w:abstractNumId w:val="9"/>
  </w:num>
  <w:num w:numId="9">
    <w:abstractNumId w:val="20"/>
  </w:num>
  <w:num w:numId="10">
    <w:abstractNumId w:val="25"/>
  </w:num>
  <w:num w:numId="11">
    <w:abstractNumId w:val="1"/>
  </w:num>
  <w:num w:numId="12">
    <w:abstractNumId w:val="13"/>
  </w:num>
  <w:num w:numId="13">
    <w:abstractNumId w:val="2"/>
  </w:num>
  <w:num w:numId="14">
    <w:abstractNumId w:val="0"/>
  </w:num>
  <w:num w:numId="15">
    <w:abstractNumId w:val="15"/>
  </w:num>
  <w:num w:numId="16">
    <w:abstractNumId w:val="4"/>
  </w:num>
  <w:num w:numId="17">
    <w:abstractNumId w:val="7"/>
  </w:num>
  <w:num w:numId="18">
    <w:abstractNumId w:val="16"/>
  </w:num>
  <w:num w:numId="19">
    <w:abstractNumId w:val="26"/>
  </w:num>
  <w:num w:numId="20">
    <w:abstractNumId w:val="18"/>
  </w:num>
  <w:num w:numId="21">
    <w:abstractNumId w:val="19"/>
  </w:num>
  <w:num w:numId="22">
    <w:abstractNumId w:val="23"/>
  </w:num>
  <w:num w:numId="23">
    <w:abstractNumId w:val="27"/>
  </w:num>
  <w:num w:numId="24">
    <w:abstractNumId w:val="21"/>
  </w:num>
  <w:num w:numId="25">
    <w:abstractNumId w:val="3"/>
  </w:num>
  <w:num w:numId="26">
    <w:abstractNumId w:val="22"/>
  </w:num>
  <w:num w:numId="27">
    <w:abstractNumId w:val="8"/>
  </w:num>
  <w:num w:numId="2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043C7"/>
    <w:rsid w:val="00024CF0"/>
    <w:rsid w:val="00034B77"/>
    <w:rsid w:val="000D47CF"/>
    <w:rsid w:val="00107D25"/>
    <w:rsid w:val="001B173A"/>
    <w:rsid w:val="001C3B24"/>
    <w:rsid w:val="001C5E54"/>
    <w:rsid w:val="00221334"/>
    <w:rsid w:val="00253E36"/>
    <w:rsid w:val="002942E8"/>
    <w:rsid w:val="002B4ED6"/>
    <w:rsid w:val="002E1C97"/>
    <w:rsid w:val="002E7DC5"/>
    <w:rsid w:val="00305DBC"/>
    <w:rsid w:val="00332B27"/>
    <w:rsid w:val="0038498D"/>
    <w:rsid w:val="003A5EBA"/>
    <w:rsid w:val="003D705A"/>
    <w:rsid w:val="004609E6"/>
    <w:rsid w:val="004E2329"/>
    <w:rsid w:val="00502F11"/>
    <w:rsid w:val="00525262"/>
    <w:rsid w:val="00555878"/>
    <w:rsid w:val="005C5D7A"/>
    <w:rsid w:val="005D08DF"/>
    <w:rsid w:val="005D479F"/>
    <w:rsid w:val="005E3DA9"/>
    <w:rsid w:val="005F4939"/>
    <w:rsid w:val="00621F2D"/>
    <w:rsid w:val="006D0CF8"/>
    <w:rsid w:val="007520BD"/>
    <w:rsid w:val="00762A14"/>
    <w:rsid w:val="00803175"/>
    <w:rsid w:val="008043C7"/>
    <w:rsid w:val="00807BC8"/>
    <w:rsid w:val="00895AA4"/>
    <w:rsid w:val="009776A8"/>
    <w:rsid w:val="00987D5B"/>
    <w:rsid w:val="009C02C2"/>
    <w:rsid w:val="00A1637E"/>
    <w:rsid w:val="00AE79E2"/>
    <w:rsid w:val="00B62571"/>
    <w:rsid w:val="00B704F8"/>
    <w:rsid w:val="00BA5BB7"/>
    <w:rsid w:val="00C0500A"/>
    <w:rsid w:val="00C276B6"/>
    <w:rsid w:val="00C53DE4"/>
    <w:rsid w:val="00C8799A"/>
    <w:rsid w:val="00CE2D66"/>
    <w:rsid w:val="00D66059"/>
    <w:rsid w:val="00D6761D"/>
    <w:rsid w:val="00D74386"/>
    <w:rsid w:val="00D80FAD"/>
    <w:rsid w:val="00D96C1B"/>
    <w:rsid w:val="00DB0A3C"/>
    <w:rsid w:val="00DD14D5"/>
    <w:rsid w:val="00EC0D8B"/>
    <w:rsid w:val="00ED0D54"/>
    <w:rsid w:val="00F26180"/>
    <w:rsid w:val="00F439F5"/>
    <w:rsid w:val="00FC0F45"/>
    <w:rsid w:val="00FF3C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34B77"/>
  </w:style>
  <w:style w:type="paragraph" w:styleId="Nagwek1">
    <w:name w:val="heading 1"/>
    <w:basedOn w:val="Normalny"/>
    <w:next w:val="Normalny"/>
    <w:link w:val="Nagwek1Znak"/>
    <w:uiPriority w:val="9"/>
    <w:qFormat/>
    <w:rsid w:val="00034B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34B7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34B7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34B7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34B7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34B7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34B7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34B7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34B7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34B7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34B7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34B7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34B7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34B7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34B7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34B7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34B7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34B7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uiPriority w:val="35"/>
    <w:semiHidden/>
    <w:unhideWhenUsed/>
    <w:qFormat/>
    <w:rsid w:val="00034B7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ytu">
    <w:name w:val="Title"/>
    <w:basedOn w:val="Normalny"/>
    <w:next w:val="Podtytu"/>
    <w:link w:val="TytuZnak"/>
    <w:uiPriority w:val="10"/>
    <w:qFormat/>
    <w:rsid w:val="00034B7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034B7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Tekstpodstawowy"/>
    <w:link w:val="PodtytuZnak"/>
    <w:uiPriority w:val="11"/>
    <w:qFormat/>
    <w:rsid w:val="00034B7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034B7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34B7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034B77"/>
  </w:style>
  <w:style w:type="paragraph" w:styleId="Tekstdymka">
    <w:name w:val="Balloon Text"/>
    <w:basedOn w:val="Normalny"/>
    <w:link w:val="TekstdymkaZnak"/>
    <w:uiPriority w:val="99"/>
    <w:semiHidden/>
    <w:unhideWhenUsed/>
    <w:rsid w:val="008043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043C7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semiHidden/>
    <w:unhideWhenUsed/>
    <w:rsid w:val="00804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8043C7"/>
  </w:style>
  <w:style w:type="paragraph" w:styleId="Stopka">
    <w:name w:val="footer"/>
    <w:basedOn w:val="Normalny"/>
    <w:link w:val="StopkaZnak"/>
    <w:uiPriority w:val="99"/>
    <w:semiHidden/>
    <w:unhideWhenUsed/>
    <w:rsid w:val="008043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8043C7"/>
  </w:style>
  <w:style w:type="paragraph" w:styleId="Akapitzlist">
    <w:name w:val="List Paragraph"/>
    <w:basedOn w:val="Normalny"/>
    <w:uiPriority w:val="34"/>
    <w:qFormat/>
    <w:rsid w:val="008043C7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semiHidden/>
    <w:rsid w:val="00305DBC"/>
    <w:pPr>
      <w:spacing w:after="0" w:line="360" w:lineRule="auto"/>
      <w:ind w:left="709" w:hanging="425"/>
      <w:jc w:val="both"/>
    </w:pPr>
    <w:rPr>
      <w:rFonts w:ascii="Arial Narrow" w:eastAsia="Times New Roman" w:hAnsi="Arial Narrow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305DBC"/>
    <w:rPr>
      <w:rFonts w:ascii="Arial Narrow" w:eastAsia="Times New Roman" w:hAnsi="Arial Narrow" w:cs="Times New Roman"/>
      <w:sz w:val="24"/>
      <w:szCs w:val="24"/>
      <w:lang w:eastAsia="pl-PL"/>
    </w:rPr>
  </w:style>
  <w:style w:type="paragraph" w:styleId="Tekstpodstawowywcity2">
    <w:name w:val="Body Text Indent 2"/>
    <w:basedOn w:val="Normalny"/>
    <w:link w:val="Tekstpodstawowywcity2Znak"/>
    <w:semiHidden/>
    <w:rsid w:val="00305DBC"/>
    <w:pPr>
      <w:spacing w:after="0" w:line="360" w:lineRule="auto"/>
      <w:ind w:left="720" w:hanging="11"/>
      <w:jc w:val="both"/>
    </w:pPr>
    <w:rPr>
      <w:rFonts w:ascii="Arial Narrow" w:eastAsia="Times New Roman" w:hAnsi="Arial Narrow" w:cs="Times New Roman"/>
      <w:sz w:val="24"/>
      <w:szCs w:val="24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305DBC"/>
    <w:rPr>
      <w:rFonts w:ascii="Arial Narrow" w:eastAsia="Times New Roman" w:hAnsi="Arial Narrow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semiHidden/>
    <w:rsid w:val="00305DBC"/>
    <w:pPr>
      <w:spacing w:after="0" w:line="360" w:lineRule="auto"/>
      <w:ind w:left="709" w:hanging="79"/>
      <w:jc w:val="both"/>
    </w:pPr>
    <w:rPr>
      <w:rFonts w:ascii="Arial Narrow" w:eastAsia="Times New Roman" w:hAnsi="Arial Narrow" w:cs="Times New Roman"/>
      <w:sz w:val="24"/>
      <w:szCs w:val="24"/>
      <w:lang w:eastAsia="pl-PL"/>
    </w:rPr>
  </w:style>
  <w:style w:type="character" w:customStyle="1" w:styleId="Tekstpodstawowywcity3Znak">
    <w:name w:val="Tekst podstawowy wcięty 3 Znak"/>
    <w:basedOn w:val="Domylnaczcionkaakapitu"/>
    <w:link w:val="Tekstpodstawowywcity3"/>
    <w:semiHidden/>
    <w:rsid w:val="00305DBC"/>
    <w:rPr>
      <w:rFonts w:ascii="Arial Narrow" w:eastAsia="Times New Roman" w:hAnsi="Arial Narrow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305DBC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7</Pages>
  <Words>1099</Words>
  <Characters>6596</Characters>
  <Application>Microsoft Office Word</Application>
  <DocSecurity>0</DocSecurity>
  <Lines>54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Biuro-Paweł</dc:creator>
  <cp:lastModifiedBy>Użytkownik systemu Windows</cp:lastModifiedBy>
  <cp:revision>5</cp:revision>
  <cp:lastPrinted>2018-07-27T09:13:00Z</cp:lastPrinted>
  <dcterms:created xsi:type="dcterms:W3CDTF">2018-07-24T13:52:00Z</dcterms:created>
  <dcterms:modified xsi:type="dcterms:W3CDTF">2018-07-27T09:20:00Z</dcterms:modified>
</cp:coreProperties>
</file>